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A11" w:rsidRDefault="00F02A11" w:rsidP="00F02A11">
      <w:pPr>
        <w:jc w:val="center"/>
        <w:rPr>
          <w:b/>
          <w:sz w:val="36"/>
          <w:szCs w:val="36"/>
          <w:lang w:val="en-GB"/>
        </w:rPr>
      </w:pPr>
    </w:p>
    <w:p w:rsidR="00F02A11" w:rsidRDefault="003E0E6A" w:rsidP="00F02A11">
      <w:pPr>
        <w:jc w:val="center"/>
        <w:rPr>
          <w:b/>
          <w:sz w:val="36"/>
          <w:szCs w:val="36"/>
          <w:lang w:val="en-GB"/>
        </w:rPr>
      </w:pPr>
      <w:proofErr w:type="spellStart"/>
      <w:r>
        <w:rPr>
          <w:b/>
          <w:sz w:val="36"/>
          <w:szCs w:val="36"/>
          <w:lang w:val="en-GB"/>
        </w:rPr>
        <w:t>Tisková</w:t>
      </w:r>
      <w:proofErr w:type="spellEnd"/>
      <w:r>
        <w:rPr>
          <w:b/>
          <w:sz w:val="36"/>
          <w:szCs w:val="36"/>
          <w:lang w:val="en-GB"/>
        </w:rPr>
        <w:t xml:space="preserve"> </w:t>
      </w:r>
      <w:proofErr w:type="spellStart"/>
      <w:r>
        <w:rPr>
          <w:b/>
          <w:sz w:val="36"/>
          <w:szCs w:val="36"/>
          <w:lang w:val="en-GB"/>
        </w:rPr>
        <w:t>zpráva</w:t>
      </w:r>
      <w:proofErr w:type="spellEnd"/>
      <w:r>
        <w:rPr>
          <w:b/>
          <w:sz w:val="36"/>
          <w:szCs w:val="36"/>
          <w:lang w:val="en-GB"/>
        </w:rPr>
        <w:t>:</w:t>
      </w:r>
      <w:r w:rsidR="00F02A11" w:rsidRPr="00F02A11">
        <w:rPr>
          <w:b/>
          <w:sz w:val="36"/>
          <w:szCs w:val="36"/>
          <w:lang w:val="en-GB"/>
        </w:rPr>
        <w:t xml:space="preserve"> </w:t>
      </w:r>
      <w:proofErr w:type="spellStart"/>
      <w:r w:rsidR="00AF22E2">
        <w:rPr>
          <w:b/>
          <w:sz w:val="36"/>
          <w:szCs w:val="36"/>
          <w:lang w:val="en-GB"/>
        </w:rPr>
        <w:t>Vyhození</w:t>
      </w:r>
      <w:proofErr w:type="spellEnd"/>
      <w:r w:rsidR="00AF22E2">
        <w:rPr>
          <w:b/>
          <w:sz w:val="36"/>
          <w:szCs w:val="36"/>
          <w:lang w:val="en-GB"/>
        </w:rPr>
        <w:t xml:space="preserve"> </w:t>
      </w:r>
      <w:proofErr w:type="spellStart"/>
      <w:r w:rsidR="00AF22E2">
        <w:rPr>
          <w:b/>
          <w:sz w:val="36"/>
          <w:szCs w:val="36"/>
          <w:lang w:val="en-GB"/>
        </w:rPr>
        <w:t>ze</w:t>
      </w:r>
      <w:proofErr w:type="spellEnd"/>
      <w:r w:rsidR="00AF22E2">
        <w:rPr>
          <w:b/>
          <w:sz w:val="36"/>
          <w:szCs w:val="36"/>
          <w:lang w:val="en-GB"/>
        </w:rPr>
        <w:t xml:space="preserve"> </w:t>
      </w:r>
      <w:proofErr w:type="spellStart"/>
      <w:r w:rsidR="00AF22E2">
        <w:rPr>
          <w:b/>
          <w:sz w:val="36"/>
          <w:szCs w:val="36"/>
          <w:lang w:val="en-GB"/>
        </w:rPr>
        <w:t>dveří</w:t>
      </w:r>
      <w:proofErr w:type="spellEnd"/>
      <w:r w:rsidR="00AF22E2">
        <w:rPr>
          <w:b/>
          <w:sz w:val="36"/>
          <w:szCs w:val="36"/>
          <w:lang w:val="en-GB"/>
        </w:rPr>
        <w:t xml:space="preserve"> </w:t>
      </w:r>
    </w:p>
    <w:p w:rsidR="00DC7CA2" w:rsidRPr="00DC7CA2" w:rsidRDefault="003E0E6A" w:rsidP="003E0E6A">
      <w:pPr>
        <w:ind w:right="568"/>
        <w:jc w:val="both"/>
        <w:rPr>
          <w:lang w:val="cs-CZ"/>
        </w:rPr>
      </w:pPr>
      <w:bookmarkStart w:id="0" w:name="_GoBack"/>
      <w:r w:rsidRPr="00ED66E8">
        <w:rPr>
          <w:lang w:val="cs-CZ"/>
        </w:rPr>
        <w:t xml:space="preserve">Zpráva </w:t>
      </w:r>
      <w:r w:rsidR="00AF22E2" w:rsidRPr="00DC7CA2">
        <w:rPr>
          <w:b/>
          <w:u w:val="single"/>
          <w:lang w:val="cs-CZ"/>
        </w:rPr>
        <w:t>Vyhození ze dveří</w:t>
      </w:r>
      <w:r w:rsidRPr="00DC7CA2">
        <w:rPr>
          <w:b/>
          <w:u w:val="single"/>
          <w:lang w:val="cs-CZ"/>
        </w:rPr>
        <w:t>: O</w:t>
      </w:r>
      <w:r w:rsidR="002F7A0C">
        <w:rPr>
          <w:b/>
          <w:u w:val="single"/>
          <w:lang w:val="cs-CZ"/>
        </w:rPr>
        <w:t>depření přístupu k azylovému řízení</w:t>
      </w:r>
      <w:r w:rsidRPr="00DC7CA2">
        <w:rPr>
          <w:b/>
          <w:u w:val="single"/>
          <w:lang w:val="cs-CZ"/>
        </w:rPr>
        <w:t xml:space="preserve"> ve východních členských státech EU (</w:t>
      </w:r>
      <w:proofErr w:type="spellStart"/>
      <w:r w:rsidRPr="00DC7CA2">
        <w:rPr>
          <w:b/>
          <w:u w:val="single"/>
          <w:lang w:val="cs-CZ"/>
        </w:rPr>
        <w:t>Pushed</w:t>
      </w:r>
      <w:proofErr w:type="spellEnd"/>
      <w:r w:rsidRPr="00DC7CA2">
        <w:rPr>
          <w:b/>
          <w:u w:val="single"/>
          <w:lang w:val="cs-CZ"/>
        </w:rPr>
        <w:t xml:space="preserve"> </w:t>
      </w:r>
      <w:proofErr w:type="spellStart"/>
      <w:r w:rsidRPr="00DC7CA2">
        <w:rPr>
          <w:b/>
          <w:u w:val="single"/>
          <w:lang w:val="cs-CZ"/>
        </w:rPr>
        <w:t>Back</w:t>
      </w:r>
      <w:proofErr w:type="spellEnd"/>
      <w:r w:rsidRPr="00DC7CA2">
        <w:rPr>
          <w:b/>
          <w:u w:val="single"/>
          <w:lang w:val="cs-CZ"/>
        </w:rPr>
        <w:t xml:space="preserve"> </w:t>
      </w:r>
      <w:proofErr w:type="spellStart"/>
      <w:r w:rsidRPr="00DC7CA2">
        <w:rPr>
          <w:b/>
          <w:u w:val="single"/>
          <w:lang w:val="cs-CZ"/>
        </w:rPr>
        <w:t>at</w:t>
      </w:r>
      <w:proofErr w:type="spellEnd"/>
      <w:r w:rsidRPr="00DC7CA2">
        <w:rPr>
          <w:b/>
          <w:u w:val="single"/>
          <w:lang w:val="cs-CZ"/>
        </w:rPr>
        <w:t xml:space="preserve"> </w:t>
      </w:r>
      <w:proofErr w:type="spellStart"/>
      <w:r w:rsidRPr="00DC7CA2">
        <w:rPr>
          <w:b/>
          <w:u w:val="single"/>
          <w:lang w:val="cs-CZ"/>
        </w:rPr>
        <w:t>the</w:t>
      </w:r>
      <w:proofErr w:type="spellEnd"/>
      <w:r w:rsidRPr="00DC7CA2">
        <w:rPr>
          <w:b/>
          <w:u w:val="single"/>
          <w:lang w:val="cs-CZ"/>
        </w:rPr>
        <w:t xml:space="preserve"> </w:t>
      </w:r>
      <w:proofErr w:type="spellStart"/>
      <w:r w:rsidRPr="00DC7CA2">
        <w:rPr>
          <w:b/>
          <w:u w:val="single"/>
          <w:lang w:val="cs-CZ"/>
        </w:rPr>
        <w:t>Door</w:t>
      </w:r>
      <w:proofErr w:type="spellEnd"/>
      <w:r w:rsidRPr="00DC7CA2">
        <w:rPr>
          <w:b/>
          <w:u w:val="single"/>
          <w:lang w:val="cs-CZ"/>
        </w:rPr>
        <w:t xml:space="preserve">: </w:t>
      </w:r>
      <w:proofErr w:type="spellStart"/>
      <w:r w:rsidRPr="00DC7CA2">
        <w:rPr>
          <w:b/>
          <w:u w:val="single"/>
          <w:lang w:val="cs-CZ"/>
        </w:rPr>
        <w:t>Denial</w:t>
      </w:r>
      <w:proofErr w:type="spellEnd"/>
      <w:r w:rsidRPr="00DC7CA2">
        <w:rPr>
          <w:b/>
          <w:u w:val="single"/>
          <w:lang w:val="cs-CZ"/>
        </w:rPr>
        <w:t xml:space="preserve"> </w:t>
      </w:r>
      <w:proofErr w:type="spellStart"/>
      <w:r w:rsidRPr="00DC7CA2">
        <w:rPr>
          <w:b/>
          <w:u w:val="single"/>
          <w:lang w:val="cs-CZ"/>
        </w:rPr>
        <w:t>of</w:t>
      </w:r>
      <w:proofErr w:type="spellEnd"/>
      <w:r w:rsidRPr="00DC7CA2">
        <w:rPr>
          <w:b/>
          <w:u w:val="single"/>
          <w:lang w:val="cs-CZ"/>
        </w:rPr>
        <w:t xml:space="preserve"> Access to </w:t>
      </w:r>
      <w:proofErr w:type="spellStart"/>
      <w:r w:rsidRPr="00DC7CA2">
        <w:rPr>
          <w:b/>
          <w:u w:val="single"/>
          <w:lang w:val="cs-CZ"/>
        </w:rPr>
        <w:t>Asylum</w:t>
      </w:r>
      <w:proofErr w:type="spellEnd"/>
      <w:r w:rsidRPr="00DC7CA2">
        <w:rPr>
          <w:b/>
          <w:u w:val="single"/>
          <w:lang w:val="cs-CZ"/>
        </w:rPr>
        <w:t xml:space="preserve"> in </w:t>
      </w:r>
      <w:proofErr w:type="spellStart"/>
      <w:r w:rsidRPr="00DC7CA2">
        <w:rPr>
          <w:b/>
          <w:u w:val="single"/>
          <w:lang w:val="cs-CZ"/>
        </w:rPr>
        <w:t>Eastern</w:t>
      </w:r>
      <w:proofErr w:type="spellEnd"/>
      <w:r w:rsidRPr="00DC7CA2">
        <w:rPr>
          <w:b/>
          <w:u w:val="single"/>
          <w:lang w:val="cs-CZ"/>
        </w:rPr>
        <w:t xml:space="preserve"> EU </w:t>
      </w:r>
      <w:proofErr w:type="spellStart"/>
      <w:r w:rsidRPr="00DC7CA2">
        <w:rPr>
          <w:b/>
          <w:u w:val="single"/>
          <w:lang w:val="cs-CZ"/>
        </w:rPr>
        <w:t>Member</w:t>
      </w:r>
      <w:proofErr w:type="spellEnd"/>
      <w:r w:rsidRPr="00DC7CA2">
        <w:rPr>
          <w:b/>
          <w:u w:val="single"/>
          <w:lang w:val="cs-CZ"/>
        </w:rPr>
        <w:t xml:space="preserve"> </w:t>
      </w:r>
      <w:proofErr w:type="spellStart"/>
      <w:r w:rsidRPr="00DC7CA2">
        <w:rPr>
          <w:b/>
          <w:u w:val="single"/>
          <w:lang w:val="cs-CZ"/>
        </w:rPr>
        <w:t>States</w:t>
      </w:r>
      <w:proofErr w:type="spellEnd"/>
      <w:r w:rsidRPr="00DC7CA2">
        <w:rPr>
          <w:u w:val="single"/>
          <w:lang w:val="cs-CZ"/>
        </w:rPr>
        <w:t>)</w:t>
      </w:r>
      <w:r w:rsidRPr="00ED66E8">
        <w:rPr>
          <w:i/>
          <w:lang w:val="cs-CZ"/>
        </w:rPr>
        <w:t xml:space="preserve"> </w:t>
      </w:r>
      <w:r w:rsidRPr="00DC7CA2">
        <w:rPr>
          <w:lang w:val="cs-CZ"/>
        </w:rPr>
        <w:t>představuje</w:t>
      </w:r>
      <w:r w:rsidRPr="00ED66E8">
        <w:rPr>
          <w:lang w:val="cs-CZ"/>
        </w:rPr>
        <w:t xml:space="preserve"> </w:t>
      </w:r>
      <w:r w:rsidR="00DC7CA2">
        <w:rPr>
          <w:lang w:val="cs-CZ"/>
        </w:rPr>
        <w:t>poměry, se kterými</w:t>
      </w:r>
      <w:r w:rsidRPr="00ED66E8">
        <w:rPr>
          <w:lang w:val="cs-CZ"/>
        </w:rPr>
        <w:t xml:space="preserve"> se žadatelé o mezinárodní ochranu často setkávají </w:t>
      </w:r>
      <w:r w:rsidR="009F4B57" w:rsidRPr="00ED66E8">
        <w:rPr>
          <w:lang w:val="cs-CZ"/>
        </w:rPr>
        <w:t>na hranicích EU</w:t>
      </w:r>
      <w:r w:rsidR="009F4B57">
        <w:rPr>
          <w:lang w:val="cs-CZ"/>
        </w:rPr>
        <w:t xml:space="preserve"> v zemích střední a východní Evropy</w:t>
      </w:r>
      <w:r w:rsidR="00ED66E8" w:rsidRPr="00ED66E8">
        <w:rPr>
          <w:lang w:val="cs-CZ"/>
        </w:rPr>
        <w:t>. Obraz, který znázorňuje reakci</w:t>
      </w:r>
      <w:r w:rsidRPr="00ED66E8">
        <w:rPr>
          <w:lang w:val="cs-CZ"/>
        </w:rPr>
        <w:t xml:space="preserve"> Evropy </w:t>
      </w:r>
      <w:r w:rsidR="00ED66E8" w:rsidRPr="00ED66E8">
        <w:rPr>
          <w:lang w:val="cs-CZ"/>
        </w:rPr>
        <w:t>na největší humanitární krizi od</w:t>
      </w:r>
      <w:r w:rsidRPr="00ED66E8">
        <w:rPr>
          <w:lang w:val="cs-CZ"/>
        </w:rPr>
        <w:t xml:space="preserve"> druhé</w:t>
      </w:r>
      <w:r w:rsidR="00ED66E8" w:rsidRPr="00ED66E8">
        <w:rPr>
          <w:lang w:val="cs-CZ"/>
        </w:rPr>
        <w:t xml:space="preserve"> světové války, je poněkud ponurý</w:t>
      </w:r>
      <w:r w:rsidRPr="00ED66E8">
        <w:rPr>
          <w:lang w:val="cs-CZ"/>
        </w:rPr>
        <w:t xml:space="preserve">, </w:t>
      </w:r>
      <w:r w:rsidR="00ED66E8" w:rsidRPr="00ED66E8">
        <w:rPr>
          <w:lang w:val="cs-CZ"/>
        </w:rPr>
        <w:t>jak</w:t>
      </w:r>
      <w:r w:rsidRPr="00ED66E8">
        <w:rPr>
          <w:lang w:val="cs-CZ"/>
        </w:rPr>
        <w:t xml:space="preserve"> </w:t>
      </w:r>
      <w:r w:rsidR="00ED66E8" w:rsidRPr="00ED66E8">
        <w:rPr>
          <w:lang w:val="cs-CZ"/>
        </w:rPr>
        <w:t>poukazuje Bulharský helsinský výbor</w:t>
      </w:r>
      <w:r w:rsidRPr="00ED66E8">
        <w:rPr>
          <w:lang w:val="cs-CZ"/>
        </w:rPr>
        <w:t xml:space="preserve"> (Bulharsko), Organizace pro pomoc uprchlíkům (ČR), </w:t>
      </w:r>
      <w:r w:rsidR="00ED66E8">
        <w:rPr>
          <w:lang w:val="cs-CZ"/>
        </w:rPr>
        <w:t>Maďarský helsinský výbor</w:t>
      </w:r>
      <w:r w:rsidRPr="00ED66E8">
        <w:rPr>
          <w:lang w:val="cs-CZ"/>
        </w:rPr>
        <w:t xml:space="preserve"> (Maďarsko), </w:t>
      </w:r>
      <w:r w:rsidR="00ED66E8">
        <w:rPr>
          <w:lang w:val="cs-CZ"/>
        </w:rPr>
        <w:t>Helsinská nadace pro lidská práva (Polsko) a P</w:t>
      </w:r>
      <w:r w:rsidRPr="00ED66E8">
        <w:rPr>
          <w:lang w:val="cs-CZ"/>
        </w:rPr>
        <w:t>rávně-informační centrum pro NNO (Slovinsko), vši</w:t>
      </w:r>
      <w:r w:rsidR="002F7A0C">
        <w:rPr>
          <w:lang w:val="cs-CZ"/>
        </w:rPr>
        <w:t>chni členové ECRE - celoevropské</w:t>
      </w:r>
      <w:r w:rsidRPr="00ED66E8">
        <w:rPr>
          <w:lang w:val="cs-CZ"/>
        </w:rPr>
        <w:t xml:space="preserve"> zastřešující </w:t>
      </w:r>
      <w:r w:rsidR="0068386A">
        <w:rPr>
          <w:lang w:val="cs-CZ"/>
        </w:rPr>
        <w:t xml:space="preserve">nevládní </w:t>
      </w:r>
      <w:r w:rsidRPr="00ED66E8">
        <w:rPr>
          <w:lang w:val="cs-CZ"/>
        </w:rPr>
        <w:t>organizace</w:t>
      </w:r>
      <w:r w:rsidR="0068386A">
        <w:rPr>
          <w:lang w:val="cs-CZ"/>
        </w:rPr>
        <w:t xml:space="preserve"> pomáhající uprchlíkům. Zvýšené hraniční kontroly a vytváření</w:t>
      </w:r>
      <w:r w:rsidRPr="00ED66E8">
        <w:rPr>
          <w:lang w:val="cs-CZ"/>
        </w:rPr>
        <w:t xml:space="preserve"> fyzických a právnických překážek omezujících přístup k</w:t>
      </w:r>
      <w:r w:rsidR="002F7A0C">
        <w:rPr>
          <w:lang w:val="cs-CZ"/>
        </w:rPr>
        <w:t xml:space="preserve"> mezinárodní </w:t>
      </w:r>
      <w:r w:rsidRPr="00ED66E8">
        <w:rPr>
          <w:lang w:val="cs-CZ"/>
        </w:rPr>
        <w:t>ochraně lidem prchají</w:t>
      </w:r>
      <w:r w:rsidR="002F7A0C">
        <w:rPr>
          <w:lang w:val="cs-CZ"/>
        </w:rPr>
        <w:t>cím</w:t>
      </w:r>
      <w:r w:rsidRPr="00ED66E8">
        <w:rPr>
          <w:lang w:val="cs-CZ"/>
        </w:rPr>
        <w:t xml:space="preserve"> před válkou a </w:t>
      </w:r>
      <w:r w:rsidR="002F7A0C">
        <w:rPr>
          <w:lang w:val="cs-CZ"/>
        </w:rPr>
        <w:t>terorem charakterizují</w:t>
      </w:r>
      <w:r w:rsidRPr="00ED66E8">
        <w:rPr>
          <w:lang w:val="cs-CZ"/>
        </w:rPr>
        <w:t xml:space="preserve"> </w:t>
      </w:r>
      <w:r w:rsidR="0068386A">
        <w:rPr>
          <w:lang w:val="cs-CZ"/>
        </w:rPr>
        <w:t xml:space="preserve">tuto "novou děsivou" realitu. </w:t>
      </w:r>
      <w:r w:rsidR="00AF22E2">
        <w:rPr>
          <w:lang w:val="cs-CZ"/>
        </w:rPr>
        <w:t>Zpráva</w:t>
      </w:r>
      <w:r w:rsidR="0068386A">
        <w:rPr>
          <w:lang w:val="cs-CZ"/>
        </w:rPr>
        <w:t xml:space="preserve"> </w:t>
      </w:r>
      <w:r w:rsidR="00AF22E2">
        <w:rPr>
          <w:lang w:val="cs-CZ"/>
        </w:rPr>
        <w:t xml:space="preserve">popisuje </w:t>
      </w:r>
      <w:r w:rsidR="002F7A0C">
        <w:rPr>
          <w:lang w:val="cs-CZ"/>
        </w:rPr>
        <w:t>odezvy</w:t>
      </w:r>
      <w:r w:rsidR="00AF22E2">
        <w:rPr>
          <w:lang w:val="cs-CZ"/>
        </w:rPr>
        <w:t xml:space="preserve"> v monitorovaných zemích</w:t>
      </w:r>
      <w:r w:rsidR="002F7A0C">
        <w:rPr>
          <w:lang w:val="cs-CZ"/>
        </w:rPr>
        <w:t>, jejichž škála sahá</w:t>
      </w:r>
      <w:r w:rsidR="00AF22E2">
        <w:rPr>
          <w:lang w:val="cs-CZ"/>
        </w:rPr>
        <w:t xml:space="preserve"> </w:t>
      </w:r>
      <w:r w:rsidR="0068386A">
        <w:rPr>
          <w:lang w:val="cs-CZ"/>
        </w:rPr>
        <w:t>o</w:t>
      </w:r>
      <w:r w:rsidR="00AF22E2">
        <w:rPr>
          <w:lang w:val="cs-CZ"/>
        </w:rPr>
        <w:t>d násilného</w:t>
      </w:r>
      <w:r w:rsidR="0068386A">
        <w:rPr>
          <w:lang w:val="cs-CZ"/>
        </w:rPr>
        <w:t xml:space="preserve"> vytlačování</w:t>
      </w:r>
      <w:r w:rsidRPr="00ED66E8">
        <w:rPr>
          <w:lang w:val="cs-CZ"/>
        </w:rPr>
        <w:t xml:space="preserve"> prostřednictvím od</w:t>
      </w:r>
      <w:r w:rsidR="002F7A0C">
        <w:rPr>
          <w:lang w:val="cs-CZ"/>
        </w:rPr>
        <w:t>e</w:t>
      </w:r>
      <w:r w:rsidRPr="00ED66E8">
        <w:rPr>
          <w:lang w:val="cs-CZ"/>
        </w:rPr>
        <w:t xml:space="preserve">pírání vstupu </w:t>
      </w:r>
      <w:r w:rsidR="009F4B57">
        <w:rPr>
          <w:lang w:val="cs-CZ"/>
        </w:rPr>
        <w:t xml:space="preserve">na území </w:t>
      </w:r>
      <w:r w:rsidR="00AF22E2">
        <w:rPr>
          <w:lang w:val="cs-CZ"/>
        </w:rPr>
        <w:t>po navrhované</w:t>
      </w:r>
      <w:r w:rsidR="009F4B57">
        <w:rPr>
          <w:lang w:val="cs-CZ"/>
        </w:rPr>
        <w:t xml:space="preserve"> legislativní</w:t>
      </w:r>
      <w:r w:rsidRPr="00ED66E8">
        <w:rPr>
          <w:lang w:val="cs-CZ"/>
        </w:rPr>
        <w:t xml:space="preserve"> změn</w:t>
      </w:r>
      <w:r w:rsidR="009F4B57">
        <w:rPr>
          <w:lang w:val="cs-CZ"/>
        </w:rPr>
        <w:t>y</w:t>
      </w:r>
      <w:r w:rsidRPr="00ED66E8">
        <w:rPr>
          <w:lang w:val="cs-CZ"/>
        </w:rPr>
        <w:t>, které omezují přístup k</w:t>
      </w:r>
      <w:r w:rsidR="00AF22E2">
        <w:rPr>
          <w:lang w:val="cs-CZ"/>
        </w:rPr>
        <w:t> mezinárodní o</w:t>
      </w:r>
      <w:r w:rsidRPr="00ED66E8">
        <w:rPr>
          <w:lang w:val="cs-CZ"/>
        </w:rPr>
        <w:t>chraně.</w:t>
      </w:r>
    </w:p>
    <w:p w:rsidR="00DC7CA2" w:rsidRPr="002F7A0C" w:rsidRDefault="00DC7CA2" w:rsidP="00F02A11">
      <w:pPr>
        <w:ind w:right="568"/>
        <w:jc w:val="both"/>
        <w:rPr>
          <w:lang w:val="cs-CZ"/>
        </w:rPr>
      </w:pPr>
      <w:r w:rsidRPr="00DC7CA2">
        <w:rPr>
          <w:lang w:val="cs-CZ"/>
        </w:rPr>
        <w:t>Mnohdy se stává, že nucení migranti se stávají oběťmi násilného vyhazování a mají problém s pochopením jejich osudu v Evropě, neboť neodpovídá jejich očekávání. Jak uvedl nezletilý chlapec bez doprovodu z Afghánistánu: "</w:t>
      </w:r>
      <w:r w:rsidRPr="002F7A0C">
        <w:rPr>
          <w:i/>
          <w:lang w:val="cs-CZ"/>
        </w:rPr>
        <w:t>toto není Evropa</w:t>
      </w:r>
      <w:r w:rsidRPr="00DC7CA2">
        <w:rPr>
          <w:lang w:val="cs-CZ"/>
        </w:rPr>
        <w:t>" poté, co byl násilně odsunut z Maďarska do Srbska. Další uprchlík</w:t>
      </w:r>
      <w:r w:rsidR="002F7A0C">
        <w:rPr>
          <w:lang w:val="cs-CZ"/>
        </w:rPr>
        <w:t xml:space="preserve">, </w:t>
      </w:r>
      <w:r w:rsidRPr="00DC7CA2">
        <w:rPr>
          <w:lang w:val="cs-CZ"/>
        </w:rPr>
        <w:t>oběť předchozího mučení ze Srí Lanky</w:t>
      </w:r>
      <w:r w:rsidR="002F7A0C">
        <w:rPr>
          <w:lang w:val="cs-CZ"/>
        </w:rPr>
        <w:t>,</w:t>
      </w:r>
      <w:r w:rsidRPr="00DC7CA2">
        <w:rPr>
          <w:lang w:val="cs-CZ"/>
        </w:rPr>
        <w:t xml:space="preserve"> řekl svým návštěvníkům ve </w:t>
      </w:r>
      <w:r w:rsidR="004B7035">
        <w:rPr>
          <w:lang w:val="cs-CZ"/>
        </w:rPr>
        <w:t>vazbě</w:t>
      </w:r>
      <w:r w:rsidRPr="00DC7CA2">
        <w:rPr>
          <w:lang w:val="cs-CZ"/>
        </w:rPr>
        <w:t xml:space="preserve"> v Praze: "</w:t>
      </w:r>
      <w:r w:rsidRPr="00DC7CA2">
        <w:rPr>
          <w:i/>
          <w:lang w:val="cs-CZ"/>
        </w:rPr>
        <w:t>Já jsem se nikdy nedopustil žádného trestného činu</w:t>
      </w:r>
      <w:r w:rsidRPr="00DC7CA2">
        <w:rPr>
          <w:lang w:val="cs-CZ"/>
        </w:rPr>
        <w:t>" - poté, co mu byla odepřena možnost požádat o mezinárodní ochranu na letišti v Praze.</w:t>
      </w:r>
    </w:p>
    <w:p w:rsidR="00DC7CA2" w:rsidRPr="00DC7CA2" w:rsidRDefault="00DC7CA2" w:rsidP="00F02A11">
      <w:pPr>
        <w:ind w:right="568"/>
        <w:jc w:val="both"/>
        <w:rPr>
          <w:lang w:val="cs-CZ"/>
        </w:rPr>
      </w:pPr>
      <w:r w:rsidRPr="00DC7CA2">
        <w:rPr>
          <w:lang w:val="cs-CZ"/>
        </w:rPr>
        <w:t xml:space="preserve">Martin </w:t>
      </w:r>
      <w:proofErr w:type="spellStart"/>
      <w:r w:rsidRPr="00DC7CA2">
        <w:rPr>
          <w:lang w:val="cs-CZ"/>
        </w:rPr>
        <w:t>Rozumek</w:t>
      </w:r>
      <w:proofErr w:type="spellEnd"/>
      <w:r w:rsidRPr="00DC7CA2">
        <w:rPr>
          <w:lang w:val="cs-CZ"/>
        </w:rPr>
        <w:t xml:space="preserve">, ředitel České Organizace pro pomoc uprchlíkům (OPU), se vyjádřil k vydání této zprávy: </w:t>
      </w:r>
      <w:r w:rsidRPr="00DC7CA2">
        <w:rPr>
          <w:i/>
          <w:lang w:val="cs-CZ"/>
        </w:rPr>
        <w:t>"Visegrádské země a země na balkánské trase často argumentují, že se uprchlíci nechtějí usadit, přemístit nebo dokonce integrovat v jejich zemích. Nicméně stejně tak neváhají porušovat evropské a mezinárodní právo na svých hranicích, aby zabránili přístupu uprchlíků do azylového řízení. Je nutné zavést fungující vnitřní a vnější monitorování chování pohraniční stráže v našich zemích".</w:t>
      </w:r>
    </w:p>
    <w:bookmarkEnd w:id="0"/>
    <w:p w:rsidR="00146C49" w:rsidRDefault="00146C49" w:rsidP="00F02A11"/>
    <w:p w:rsidR="00070801" w:rsidRPr="00F02A11" w:rsidRDefault="00070801" w:rsidP="00070801">
      <w:pPr>
        <w:jc w:val="center"/>
      </w:pPr>
      <w:r w:rsidRPr="00070801">
        <w:rPr>
          <w:noProof/>
          <w:lang w:val="cs-CZ" w:eastAsia="cs-CZ"/>
        </w:rPr>
        <w:drawing>
          <wp:inline distT="0" distB="0" distL="0" distR="0">
            <wp:extent cx="4029075" cy="895350"/>
            <wp:effectExtent l="19050" t="0" r="0" b="0"/>
            <wp:docPr id="7" name="obrázek 1" descr="C:\Users\Martin\AppData\Local\Temp\eu_flag_europe_for_citizens_co_funded_en_[rgb]_left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AppData\Local\Temp\eu_flag_europe_for_citizens_co_funded_en_[rgb]_left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943" cy="896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0801" w:rsidRPr="00F02A11" w:rsidSect="00214CC5">
      <w:headerReference w:type="default" r:id="rId7"/>
      <w:pgSz w:w="12240" w:h="15840"/>
      <w:pgMar w:top="2097" w:right="4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883" w:rsidRDefault="005B7883" w:rsidP="00214CC5">
      <w:pPr>
        <w:spacing w:after="0" w:line="240" w:lineRule="auto"/>
      </w:pPr>
      <w:r>
        <w:separator/>
      </w:r>
    </w:p>
  </w:endnote>
  <w:endnote w:type="continuationSeparator" w:id="0">
    <w:p w:rsidR="005B7883" w:rsidRDefault="005B7883" w:rsidP="00214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883" w:rsidRDefault="005B7883" w:rsidP="00214CC5">
      <w:pPr>
        <w:spacing w:after="0" w:line="240" w:lineRule="auto"/>
      </w:pPr>
      <w:r>
        <w:separator/>
      </w:r>
    </w:p>
  </w:footnote>
  <w:footnote w:type="continuationSeparator" w:id="0">
    <w:p w:rsidR="005B7883" w:rsidRDefault="005B7883" w:rsidP="00214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CC5" w:rsidRDefault="00E12E50" w:rsidP="00214CC5">
    <w:pPr>
      <w:pStyle w:val="Zhlav"/>
      <w:ind w:hanging="993"/>
    </w:pPr>
    <w:r>
      <w:rPr>
        <w:noProof/>
        <w:lang w:val="cs-CZ" w:eastAsia="cs-CZ"/>
      </w:rPr>
      <w:drawing>
        <wp:inline distT="0" distB="0" distL="0" distR="0">
          <wp:extent cx="476316" cy="523948"/>
          <wp:effectExtent l="0" t="0" r="0" b="952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316" cy="523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val="cs-CZ" w:eastAsia="cs-CZ"/>
      </w:rPr>
      <w:drawing>
        <wp:inline distT="0" distB="0" distL="0" distR="0">
          <wp:extent cx="800212" cy="514422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212" cy="51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4CC5">
      <w:t xml:space="preserve">  </w:t>
    </w:r>
    <w:r w:rsidR="00214CC5" w:rsidRPr="00214CC5">
      <w:rPr>
        <w:noProof/>
        <w:lang w:val="cs-CZ" w:eastAsia="cs-CZ"/>
      </w:rPr>
      <w:drawing>
        <wp:inline distT="0" distB="0" distL="0" distR="0">
          <wp:extent cx="1352550" cy="514687"/>
          <wp:effectExtent l="19050" t="0" r="0" b="0"/>
          <wp:docPr id="6" name="Obrázek 2" descr="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56540" cy="516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4CC5">
      <w:t xml:space="preserve">  </w:t>
    </w:r>
    <w:r w:rsidR="00214CC5">
      <w:rPr>
        <w:noProof/>
        <w:lang w:val="cs-CZ" w:eastAsia="cs-CZ"/>
      </w:rPr>
      <w:drawing>
        <wp:inline distT="0" distB="0" distL="0" distR="0">
          <wp:extent cx="688157" cy="695325"/>
          <wp:effectExtent l="19050" t="0" r="0" b="0"/>
          <wp:docPr id="2" name="Obrázek 1" descr="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88157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4CC5">
      <w:t xml:space="preserve">  </w:t>
    </w:r>
    <w:r w:rsidR="00214CC5">
      <w:rPr>
        <w:noProof/>
        <w:lang w:val="cs-CZ" w:eastAsia="cs-CZ"/>
      </w:rPr>
      <w:drawing>
        <wp:inline distT="0" distB="0" distL="0" distR="0">
          <wp:extent cx="1583459" cy="504825"/>
          <wp:effectExtent l="19050" t="0" r="0" b="0"/>
          <wp:docPr id="4" name="Obrázek 3" descr="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602606" cy="510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214CC5">
      <w:rPr>
        <w:noProof/>
        <w:lang w:val="cs-CZ" w:eastAsia="cs-CZ"/>
      </w:rPr>
      <w:drawing>
        <wp:inline distT="0" distB="0" distL="0" distR="0">
          <wp:extent cx="1962150" cy="503506"/>
          <wp:effectExtent l="19050" t="0" r="0" b="0"/>
          <wp:docPr id="5" name="Obrázek 4" descr="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.JP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978199" cy="507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CE"/>
    <w:rsid w:val="00056D17"/>
    <w:rsid w:val="00070801"/>
    <w:rsid w:val="00146C49"/>
    <w:rsid w:val="0016791C"/>
    <w:rsid w:val="00214CC5"/>
    <w:rsid w:val="0026119B"/>
    <w:rsid w:val="002F7A0C"/>
    <w:rsid w:val="00392BF2"/>
    <w:rsid w:val="003E0E6A"/>
    <w:rsid w:val="004058BF"/>
    <w:rsid w:val="004B7035"/>
    <w:rsid w:val="004E2827"/>
    <w:rsid w:val="005167CE"/>
    <w:rsid w:val="005B7883"/>
    <w:rsid w:val="0068386A"/>
    <w:rsid w:val="007653C3"/>
    <w:rsid w:val="007B12D5"/>
    <w:rsid w:val="007D572D"/>
    <w:rsid w:val="008270A1"/>
    <w:rsid w:val="00864C6C"/>
    <w:rsid w:val="008E5885"/>
    <w:rsid w:val="008F1FA3"/>
    <w:rsid w:val="009F4B57"/>
    <w:rsid w:val="00A3724F"/>
    <w:rsid w:val="00A63C77"/>
    <w:rsid w:val="00A75015"/>
    <w:rsid w:val="00A925FD"/>
    <w:rsid w:val="00AF22E2"/>
    <w:rsid w:val="00B026BC"/>
    <w:rsid w:val="00B047DB"/>
    <w:rsid w:val="00D43D31"/>
    <w:rsid w:val="00DC7CA2"/>
    <w:rsid w:val="00E12E50"/>
    <w:rsid w:val="00ED66E8"/>
    <w:rsid w:val="00EE62FC"/>
    <w:rsid w:val="00F02A11"/>
    <w:rsid w:val="00F50C6B"/>
    <w:rsid w:val="00F7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2A5C6C-5432-44A9-8FF7-7E537E86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57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6C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14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4CC5"/>
  </w:style>
  <w:style w:type="paragraph" w:styleId="Zpat">
    <w:name w:val="footer"/>
    <w:basedOn w:val="Normln"/>
    <w:link w:val="ZpatChar"/>
    <w:uiPriority w:val="99"/>
    <w:unhideWhenUsed/>
    <w:rsid w:val="00214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4CC5"/>
  </w:style>
  <w:style w:type="paragraph" w:styleId="Textbubliny">
    <w:name w:val="Balloon Text"/>
    <w:basedOn w:val="Normln"/>
    <w:link w:val="TextbublinyChar"/>
    <w:uiPriority w:val="99"/>
    <w:semiHidden/>
    <w:unhideWhenUsed/>
    <w:rsid w:val="00214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Organizace propomoc uprchlíkům o.s.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Bakonyi Anikó</dc:creator>
  <cp:lastModifiedBy>Pavla Rozumková</cp:lastModifiedBy>
  <cp:revision>2</cp:revision>
  <cp:lastPrinted>2017-01-25T08:43:00Z</cp:lastPrinted>
  <dcterms:created xsi:type="dcterms:W3CDTF">2017-01-25T12:15:00Z</dcterms:created>
  <dcterms:modified xsi:type="dcterms:W3CDTF">2017-01-25T12:15:00Z</dcterms:modified>
</cp:coreProperties>
</file>